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1B3A" w14:textId="1884AE3D" w:rsidR="00862673" w:rsidRDefault="001B1875">
      <w:pPr>
        <w:rPr>
          <w:rFonts w:cstheme="minorHAnsi"/>
          <w:color w:val="ED7D31" w:themeColor="accent2"/>
          <w:sz w:val="28"/>
          <w:szCs w:val="28"/>
        </w:rPr>
      </w:pPr>
      <w:r w:rsidRPr="00623566">
        <w:rPr>
          <w:rFonts w:cstheme="minorHAnsi"/>
          <w:sz w:val="28"/>
          <w:szCs w:val="28"/>
        </w:rPr>
        <w:t>#LOCKDOWN</w:t>
      </w:r>
      <w:r w:rsidR="00B349E5" w:rsidRPr="00623566">
        <w:rPr>
          <w:rFonts w:cstheme="minorHAnsi"/>
          <w:color w:val="ED7D31" w:themeColor="accent2"/>
          <w:sz w:val="28"/>
          <w:szCs w:val="28"/>
        </w:rPr>
        <w:t>LIFE</w:t>
      </w:r>
    </w:p>
    <w:p w14:paraId="351D179A" w14:textId="381F46B0" w:rsidR="002012A7" w:rsidRPr="002012A7" w:rsidRDefault="002012A7">
      <w:pPr>
        <w:rPr>
          <w:rFonts w:cstheme="minorHAnsi"/>
          <w:i/>
          <w:iCs/>
          <w:sz w:val="28"/>
          <w:szCs w:val="28"/>
        </w:rPr>
      </w:pPr>
      <w:r w:rsidRPr="002012A7">
        <w:rPr>
          <w:i/>
          <w:iCs/>
          <w:sz w:val="22"/>
          <w:szCs w:val="22"/>
        </w:rPr>
        <w:t>The ‘Lockdown Life’ project is open and ready to take responses now!</w:t>
      </w:r>
    </w:p>
    <w:p w14:paraId="59083FFE" w14:textId="77777777" w:rsidR="00623566" w:rsidRDefault="00623566">
      <w:pPr>
        <w:rPr>
          <w:sz w:val="22"/>
          <w:szCs w:val="22"/>
        </w:rPr>
      </w:pPr>
    </w:p>
    <w:p w14:paraId="739E9BCD" w14:textId="18ADA7BA" w:rsidR="006C37DB" w:rsidRPr="00623566" w:rsidRDefault="0002106C">
      <w:pPr>
        <w:rPr>
          <w:sz w:val="22"/>
          <w:szCs w:val="22"/>
        </w:rPr>
      </w:pPr>
      <w:r w:rsidRPr="00623566">
        <w:rPr>
          <w:sz w:val="22"/>
          <w:szCs w:val="22"/>
        </w:rPr>
        <w:t xml:space="preserve">Dear colleague, </w:t>
      </w:r>
    </w:p>
    <w:p w14:paraId="6D273331" w14:textId="13E3C72E" w:rsidR="0002106C" w:rsidRPr="00623566" w:rsidRDefault="0002106C">
      <w:pPr>
        <w:rPr>
          <w:sz w:val="22"/>
          <w:szCs w:val="22"/>
        </w:rPr>
      </w:pPr>
    </w:p>
    <w:p w14:paraId="3053CF4E" w14:textId="10337236" w:rsidR="002466F5" w:rsidRPr="00623566" w:rsidRDefault="0002106C">
      <w:pPr>
        <w:rPr>
          <w:sz w:val="22"/>
          <w:szCs w:val="22"/>
        </w:rPr>
      </w:pPr>
      <w:r w:rsidRPr="00623566">
        <w:rPr>
          <w:sz w:val="22"/>
          <w:szCs w:val="22"/>
        </w:rPr>
        <w:t xml:space="preserve">Before our lives changed drastically and </w:t>
      </w:r>
      <w:r w:rsidR="001B1875" w:rsidRPr="00623566">
        <w:rPr>
          <w:sz w:val="22"/>
          <w:szCs w:val="22"/>
        </w:rPr>
        <w:t>lockdown measures were enforced, 2engage</w:t>
      </w:r>
      <w:r w:rsidRPr="00623566">
        <w:rPr>
          <w:sz w:val="22"/>
          <w:szCs w:val="22"/>
        </w:rPr>
        <w:t xml:space="preserve"> had spent 17 years bringing young people together, nurturing</w:t>
      </w:r>
      <w:r w:rsidR="001B1875" w:rsidRPr="00623566">
        <w:rPr>
          <w:sz w:val="22"/>
          <w:szCs w:val="22"/>
        </w:rPr>
        <w:t xml:space="preserve"> their </w:t>
      </w:r>
      <w:r w:rsidRPr="00623566">
        <w:rPr>
          <w:sz w:val="22"/>
          <w:szCs w:val="22"/>
        </w:rPr>
        <w:t>creativity and</w:t>
      </w:r>
      <w:r w:rsidR="001B1875" w:rsidRPr="00623566">
        <w:rPr>
          <w:sz w:val="22"/>
          <w:szCs w:val="22"/>
        </w:rPr>
        <w:t xml:space="preserve"> empowering them to respond to societies big</w:t>
      </w:r>
      <w:r w:rsidR="002466F5" w:rsidRPr="00623566">
        <w:rPr>
          <w:sz w:val="22"/>
          <w:szCs w:val="22"/>
        </w:rPr>
        <w:t>gest</w:t>
      </w:r>
      <w:r w:rsidR="001B1875" w:rsidRPr="00623566">
        <w:rPr>
          <w:sz w:val="22"/>
          <w:szCs w:val="22"/>
        </w:rPr>
        <w:t xml:space="preserve"> issues. </w:t>
      </w:r>
      <w:r w:rsidR="002466F5" w:rsidRPr="00623566">
        <w:rPr>
          <w:sz w:val="22"/>
          <w:szCs w:val="22"/>
        </w:rPr>
        <w:t>Last month</w:t>
      </w:r>
      <w:r w:rsidR="001B1875" w:rsidRPr="00623566">
        <w:rPr>
          <w:sz w:val="22"/>
          <w:szCs w:val="22"/>
        </w:rPr>
        <w:t xml:space="preserve">, our </w:t>
      </w:r>
      <w:r w:rsidR="002466F5" w:rsidRPr="00623566">
        <w:rPr>
          <w:sz w:val="22"/>
          <w:szCs w:val="22"/>
        </w:rPr>
        <w:t>whole</w:t>
      </w:r>
      <w:r w:rsidR="001B1875" w:rsidRPr="00623566">
        <w:rPr>
          <w:sz w:val="22"/>
          <w:szCs w:val="22"/>
        </w:rPr>
        <w:t xml:space="preserve"> </w:t>
      </w:r>
      <w:r w:rsidR="002012A7">
        <w:rPr>
          <w:sz w:val="22"/>
          <w:szCs w:val="22"/>
        </w:rPr>
        <w:t xml:space="preserve">world </w:t>
      </w:r>
      <w:r w:rsidR="001B1875" w:rsidRPr="00623566">
        <w:rPr>
          <w:sz w:val="22"/>
          <w:szCs w:val="22"/>
        </w:rPr>
        <w:t>ground to a halt.</w:t>
      </w:r>
      <w:r w:rsidR="002012A7">
        <w:rPr>
          <w:sz w:val="22"/>
          <w:szCs w:val="22"/>
        </w:rPr>
        <w:t xml:space="preserve"> Then, the </w:t>
      </w:r>
      <w:r w:rsidR="00020097" w:rsidRPr="00623566">
        <w:rPr>
          <w:sz w:val="22"/>
          <w:szCs w:val="22"/>
        </w:rPr>
        <w:t>‘Lockdown Life’ project was born. A creative</w:t>
      </w:r>
      <w:r w:rsidR="00B349E5" w:rsidRPr="00623566">
        <w:rPr>
          <w:sz w:val="22"/>
          <w:szCs w:val="22"/>
        </w:rPr>
        <w:t xml:space="preserve"> and digital</w:t>
      </w:r>
      <w:r w:rsidR="00020097" w:rsidRPr="00623566">
        <w:rPr>
          <w:sz w:val="22"/>
          <w:szCs w:val="22"/>
        </w:rPr>
        <w:t xml:space="preserve"> approach to capturing the views, feelings and hopes of young people living th</w:t>
      </w:r>
      <w:r w:rsidR="002012A7">
        <w:rPr>
          <w:sz w:val="22"/>
          <w:szCs w:val="22"/>
        </w:rPr>
        <w:t xml:space="preserve">rough this </w:t>
      </w:r>
      <w:r w:rsidR="00020097" w:rsidRPr="00623566">
        <w:rPr>
          <w:sz w:val="22"/>
          <w:szCs w:val="22"/>
        </w:rPr>
        <w:t>lockdown. Many</w:t>
      </w:r>
      <w:r w:rsidR="002466F5" w:rsidRPr="00623566">
        <w:rPr>
          <w:sz w:val="22"/>
          <w:szCs w:val="22"/>
        </w:rPr>
        <w:t xml:space="preserve"> had i</w:t>
      </w:r>
      <w:r w:rsidR="00020097" w:rsidRPr="00623566">
        <w:rPr>
          <w:sz w:val="22"/>
          <w:szCs w:val="22"/>
        </w:rPr>
        <w:t>mportant milestones taken awa</w:t>
      </w:r>
      <w:r w:rsidR="002466F5" w:rsidRPr="00623566">
        <w:rPr>
          <w:sz w:val="22"/>
          <w:szCs w:val="22"/>
        </w:rPr>
        <w:t>y</w:t>
      </w:r>
      <w:r w:rsidR="00B349E5" w:rsidRPr="00623566">
        <w:rPr>
          <w:sz w:val="22"/>
          <w:szCs w:val="22"/>
        </w:rPr>
        <w:t xml:space="preserve"> like exams and </w:t>
      </w:r>
      <w:r w:rsidR="00020097" w:rsidRPr="00623566">
        <w:rPr>
          <w:sz w:val="22"/>
          <w:szCs w:val="22"/>
        </w:rPr>
        <w:t>transition</w:t>
      </w:r>
      <w:r w:rsidR="00B349E5" w:rsidRPr="00623566">
        <w:rPr>
          <w:sz w:val="22"/>
          <w:szCs w:val="22"/>
        </w:rPr>
        <w:t>ing</w:t>
      </w:r>
      <w:r w:rsidR="00020097" w:rsidRPr="00623566">
        <w:rPr>
          <w:sz w:val="22"/>
          <w:szCs w:val="22"/>
        </w:rPr>
        <w:t xml:space="preserve"> to high school</w:t>
      </w:r>
      <w:r w:rsidR="00B349E5" w:rsidRPr="00623566">
        <w:rPr>
          <w:sz w:val="22"/>
          <w:szCs w:val="22"/>
        </w:rPr>
        <w:t xml:space="preserve">, </w:t>
      </w:r>
      <w:r w:rsidR="00020097" w:rsidRPr="00623566">
        <w:rPr>
          <w:sz w:val="22"/>
          <w:szCs w:val="22"/>
        </w:rPr>
        <w:t>college or university. Not to mention the implications on a young person’s wellbeing</w:t>
      </w:r>
      <w:r w:rsidR="00B349E5" w:rsidRPr="00623566">
        <w:rPr>
          <w:sz w:val="22"/>
          <w:szCs w:val="22"/>
        </w:rPr>
        <w:t xml:space="preserve">. Lockdown life will capture responses through a young person’s eyes. </w:t>
      </w:r>
    </w:p>
    <w:p w14:paraId="1443AD0A" w14:textId="1AF3FAE9" w:rsidR="00020097" w:rsidRPr="00623566" w:rsidRDefault="00020097">
      <w:pPr>
        <w:rPr>
          <w:sz w:val="22"/>
          <w:szCs w:val="22"/>
        </w:rPr>
      </w:pPr>
    </w:p>
    <w:p w14:paraId="1CED725F" w14:textId="7E6E5E2D" w:rsidR="002466F5" w:rsidRPr="00623566" w:rsidRDefault="002466F5">
      <w:pPr>
        <w:rPr>
          <w:b/>
          <w:bCs/>
          <w:sz w:val="22"/>
          <w:szCs w:val="22"/>
        </w:rPr>
      </w:pPr>
      <w:r w:rsidRPr="00623566">
        <w:rPr>
          <w:b/>
          <w:bCs/>
          <w:sz w:val="22"/>
          <w:szCs w:val="22"/>
        </w:rPr>
        <w:t xml:space="preserve">How can you help? </w:t>
      </w:r>
    </w:p>
    <w:p w14:paraId="7E39F93F" w14:textId="66EA187F" w:rsidR="00020097" w:rsidRPr="00623566" w:rsidRDefault="00B349E5">
      <w:pPr>
        <w:rPr>
          <w:sz w:val="22"/>
          <w:szCs w:val="22"/>
        </w:rPr>
      </w:pPr>
      <w:r w:rsidRPr="00623566">
        <w:rPr>
          <w:sz w:val="22"/>
          <w:szCs w:val="22"/>
        </w:rPr>
        <w:t>Make your pupils aware of the project by forwarding on the ‘lockdown</w:t>
      </w:r>
      <w:r w:rsidR="002012A7">
        <w:rPr>
          <w:sz w:val="22"/>
          <w:szCs w:val="22"/>
        </w:rPr>
        <w:t xml:space="preserve"> </w:t>
      </w:r>
      <w:r w:rsidRPr="00623566">
        <w:rPr>
          <w:sz w:val="22"/>
          <w:szCs w:val="22"/>
        </w:rPr>
        <w:t>life’ brief. R</w:t>
      </w:r>
      <w:r w:rsidR="00020097" w:rsidRPr="00623566">
        <w:rPr>
          <w:sz w:val="22"/>
          <w:szCs w:val="22"/>
        </w:rPr>
        <w:t xml:space="preserve">esponses can be sent to </w:t>
      </w:r>
      <w:hyperlink r:id="rId7" w:history="1">
        <w:r w:rsidR="00623566" w:rsidRPr="00364A15">
          <w:rPr>
            <w:rStyle w:val="Hyperlink"/>
            <w:b/>
            <w:bCs/>
            <w:sz w:val="22"/>
            <w:szCs w:val="22"/>
          </w:rPr>
          <w:t>lockdownlife@2engage.co.uk</w:t>
        </w:r>
      </w:hyperlink>
      <w:r w:rsidR="00623566">
        <w:rPr>
          <w:sz w:val="22"/>
          <w:szCs w:val="22"/>
        </w:rPr>
        <w:t xml:space="preserve"> and share on your networks. </w:t>
      </w:r>
    </w:p>
    <w:p w14:paraId="747C5B0E" w14:textId="4227B5BB" w:rsidR="002466F5" w:rsidRPr="00623566" w:rsidRDefault="002466F5">
      <w:pPr>
        <w:rPr>
          <w:sz w:val="22"/>
          <w:szCs w:val="22"/>
        </w:rPr>
      </w:pPr>
    </w:p>
    <w:p w14:paraId="087390AB" w14:textId="776C8040" w:rsidR="002466F5" w:rsidRPr="00623566" w:rsidRDefault="002466F5">
      <w:pPr>
        <w:rPr>
          <w:b/>
          <w:bCs/>
          <w:sz w:val="22"/>
          <w:szCs w:val="22"/>
        </w:rPr>
      </w:pPr>
      <w:r w:rsidRPr="00623566">
        <w:rPr>
          <w:b/>
          <w:bCs/>
          <w:sz w:val="22"/>
          <w:szCs w:val="22"/>
        </w:rPr>
        <w:t xml:space="preserve">How will you do it? </w:t>
      </w:r>
    </w:p>
    <w:p w14:paraId="08E10BCE" w14:textId="0F6DF036" w:rsidR="002466F5" w:rsidRPr="00623566" w:rsidRDefault="002466F5" w:rsidP="002466F5">
      <w:pPr>
        <w:rPr>
          <w:sz w:val="22"/>
          <w:szCs w:val="22"/>
        </w:rPr>
      </w:pPr>
      <w:r w:rsidRPr="00623566">
        <w:rPr>
          <w:sz w:val="22"/>
          <w:szCs w:val="22"/>
        </w:rPr>
        <w:t xml:space="preserve">We will accept responses across all main digital </w:t>
      </w:r>
      <w:r w:rsidRPr="00623566">
        <w:rPr>
          <w:sz w:val="22"/>
          <w:szCs w:val="22"/>
        </w:rPr>
        <w:t>platforms, compile</w:t>
      </w:r>
      <w:r w:rsidRPr="00623566">
        <w:rPr>
          <w:sz w:val="22"/>
          <w:szCs w:val="22"/>
        </w:rPr>
        <w:t xml:space="preserve"> them in to a body of work that showcases young </w:t>
      </w:r>
      <w:r w:rsidRPr="00623566">
        <w:rPr>
          <w:sz w:val="22"/>
          <w:szCs w:val="22"/>
        </w:rPr>
        <w:t>people’s</w:t>
      </w:r>
      <w:r w:rsidRPr="00623566">
        <w:rPr>
          <w:sz w:val="22"/>
          <w:szCs w:val="22"/>
        </w:rPr>
        <w:t xml:space="preserve"> creativity during the Covid-19 lockdown. </w:t>
      </w:r>
    </w:p>
    <w:p w14:paraId="07A51147" w14:textId="6294731C" w:rsidR="00B349E5" w:rsidRPr="00623566" w:rsidRDefault="00B349E5" w:rsidP="002466F5">
      <w:pPr>
        <w:rPr>
          <w:sz w:val="22"/>
          <w:szCs w:val="22"/>
        </w:rPr>
      </w:pPr>
    </w:p>
    <w:p w14:paraId="7410DA5A" w14:textId="02F9F83A" w:rsidR="00B349E5" w:rsidRPr="00623566" w:rsidRDefault="00B349E5" w:rsidP="002466F5">
      <w:pPr>
        <w:rPr>
          <w:sz w:val="22"/>
          <w:szCs w:val="22"/>
        </w:rPr>
      </w:pPr>
      <w:r w:rsidRPr="00623566">
        <w:rPr>
          <w:b/>
          <w:bCs/>
          <w:sz w:val="22"/>
          <w:szCs w:val="22"/>
        </w:rPr>
        <w:t xml:space="preserve">Is this safe? </w:t>
      </w:r>
      <w:r w:rsidRPr="00623566">
        <w:rPr>
          <w:b/>
          <w:bCs/>
          <w:sz w:val="22"/>
          <w:szCs w:val="22"/>
        </w:rPr>
        <w:br/>
      </w:r>
      <w:r w:rsidRPr="00623566">
        <w:rPr>
          <w:sz w:val="22"/>
          <w:szCs w:val="22"/>
        </w:rPr>
        <w:t>We will need all participants to sign our media consent form which will be sent digitally. Our whole team has enhanced DBS certificates.</w:t>
      </w:r>
    </w:p>
    <w:p w14:paraId="3C8E8240" w14:textId="77777777" w:rsidR="002466F5" w:rsidRPr="00623566" w:rsidRDefault="002466F5" w:rsidP="002466F5">
      <w:pPr>
        <w:rPr>
          <w:sz w:val="22"/>
          <w:szCs w:val="22"/>
        </w:rPr>
      </w:pPr>
    </w:p>
    <w:p w14:paraId="0A00CE31" w14:textId="0316EFB0" w:rsidR="00B349E5" w:rsidRPr="00623566" w:rsidRDefault="00623566" w:rsidP="00B349E5">
      <w:pPr>
        <w:rPr>
          <w:sz w:val="22"/>
          <w:szCs w:val="22"/>
        </w:rPr>
      </w:pPr>
      <w:r w:rsidRPr="00623566">
        <w:rPr>
          <w:b/>
          <w:bCs/>
          <w:sz w:val="22"/>
          <w:szCs w:val="22"/>
        </w:rPr>
        <w:t>What do the young people need to do</w:t>
      </w:r>
      <w:r w:rsidR="00B349E5" w:rsidRPr="00623566">
        <w:rPr>
          <w:b/>
          <w:bCs/>
          <w:sz w:val="22"/>
          <w:szCs w:val="22"/>
        </w:rPr>
        <w:t xml:space="preserve">? </w:t>
      </w:r>
      <w:r w:rsidR="00B349E5" w:rsidRPr="00623566">
        <w:rPr>
          <w:b/>
          <w:bCs/>
          <w:sz w:val="22"/>
          <w:szCs w:val="22"/>
        </w:rPr>
        <w:br/>
      </w:r>
      <w:r w:rsidR="00B349E5" w:rsidRPr="00623566">
        <w:rPr>
          <w:sz w:val="22"/>
          <w:szCs w:val="22"/>
        </w:rPr>
        <w:t>We want young people to respond to all or any of the following questions</w:t>
      </w:r>
      <w:r w:rsidRPr="00623566">
        <w:rPr>
          <w:sz w:val="22"/>
          <w:szCs w:val="22"/>
        </w:rPr>
        <w:t>:</w:t>
      </w:r>
    </w:p>
    <w:p w14:paraId="20C6B47D" w14:textId="0206F25C" w:rsidR="00B349E5" w:rsidRPr="00623566" w:rsidRDefault="00B349E5" w:rsidP="00B349E5">
      <w:pPr>
        <w:rPr>
          <w:sz w:val="22"/>
          <w:szCs w:val="22"/>
        </w:rPr>
      </w:pPr>
    </w:p>
    <w:p w14:paraId="127F9998" w14:textId="00DB9059" w:rsidR="00623566" w:rsidRPr="00623566" w:rsidRDefault="00623566" w:rsidP="00623566">
      <w:pPr>
        <w:ind w:firstLine="360"/>
        <w:rPr>
          <w:sz w:val="22"/>
          <w:szCs w:val="22"/>
        </w:rPr>
      </w:pPr>
      <w:r w:rsidRPr="00623566">
        <w:rPr>
          <w:sz w:val="22"/>
          <w:szCs w:val="22"/>
        </w:rPr>
        <w:t xml:space="preserve">1. </w:t>
      </w:r>
      <w:r w:rsidR="00B349E5" w:rsidRPr="00623566">
        <w:rPr>
          <w:sz w:val="22"/>
          <w:szCs w:val="22"/>
        </w:rPr>
        <w:t>How has the Covid-19 lockdown made you feel</w:t>
      </w:r>
      <w:r w:rsidRPr="00623566">
        <w:rPr>
          <w:sz w:val="22"/>
          <w:szCs w:val="22"/>
        </w:rPr>
        <w:t>?</w:t>
      </w:r>
    </w:p>
    <w:p w14:paraId="64064955" w14:textId="13A8CB2C" w:rsidR="00623566" w:rsidRPr="00623566" w:rsidRDefault="00623566" w:rsidP="00623566">
      <w:pPr>
        <w:ind w:firstLine="360"/>
        <w:rPr>
          <w:sz w:val="22"/>
          <w:szCs w:val="22"/>
        </w:rPr>
      </w:pPr>
      <w:r w:rsidRPr="00623566">
        <w:rPr>
          <w:sz w:val="22"/>
          <w:szCs w:val="22"/>
        </w:rPr>
        <w:t xml:space="preserve">2. What’s the first thing you’re going to do when lockdown </w:t>
      </w:r>
      <w:r w:rsidR="005A0409">
        <w:rPr>
          <w:sz w:val="22"/>
          <w:szCs w:val="22"/>
        </w:rPr>
        <w:t>ends</w:t>
      </w:r>
      <w:r w:rsidRPr="00623566">
        <w:rPr>
          <w:sz w:val="22"/>
          <w:szCs w:val="22"/>
        </w:rPr>
        <w:t xml:space="preserve">? </w:t>
      </w:r>
    </w:p>
    <w:p w14:paraId="686E2421" w14:textId="63924BA1" w:rsidR="00623566" w:rsidRPr="00623566" w:rsidRDefault="00623566" w:rsidP="00623566">
      <w:pPr>
        <w:ind w:left="360"/>
        <w:rPr>
          <w:sz w:val="22"/>
          <w:szCs w:val="22"/>
        </w:rPr>
      </w:pPr>
      <w:r w:rsidRPr="00623566">
        <w:rPr>
          <w:sz w:val="22"/>
          <w:szCs w:val="22"/>
        </w:rPr>
        <w:t xml:space="preserve">3. There are many young people struggling with life in lockdown. What would your message be to </w:t>
      </w:r>
      <w:r w:rsidR="005A0409">
        <w:rPr>
          <w:sz w:val="22"/>
          <w:szCs w:val="22"/>
        </w:rPr>
        <w:t>those young people?</w:t>
      </w:r>
      <w:r w:rsidRPr="00623566">
        <w:rPr>
          <w:sz w:val="22"/>
          <w:szCs w:val="22"/>
        </w:rPr>
        <w:t xml:space="preserve"> </w:t>
      </w:r>
    </w:p>
    <w:p w14:paraId="0FB092DB" w14:textId="2C0063A3" w:rsidR="00B349E5" w:rsidRPr="00623566" w:rsidRDefault="00B349E5" w:rsidP="00B349E5">
      <w:pPr>
        <w:rPr>
          <w:sz w:val="22"/>
          <w:szCs w:val="22"/>
        </w:rPr>
      </w:pPr>
    </w:p>
    <w:p w14:paraId="0D99420A" w14:textId="1E95F469" w:rsidR="00623566" w:rsidRPr="00623566" w:rsidRDefault="00623566" w:rsidP="00B349E5">
      <w:pPr>
        <w:rPr>
          <w:b/>
          <w:bCs/>
          <w:sz w:val="22"/>
          <w:szCs w:val="22"/>
        </w:rPr>
      </w:pPr>
      <w:r w:rsidRPr="00623566">
        <w:rPr>
          <w:b/>
          <w:bCs/>
          <w:sz w:val="22"/>
          <w:szCs w:val="22"/>
        </w:rPr>
        <w:t xml:space="preserve">How can they respond? </w:t>
      </w:r>
    </w:p>
    <w:p w14:paraId="1F0D97FD" w14:textId="176CF39D" w:rsidR="00623566" w:rsidRDefault="00623566" w:rsidP="00B349E5">
      <w:pPr>
        <w:rPr>
          <w:sz w:val="22"/>
          <w:szCs w:val="22"/>
        </w:rPr>
      </w:pPr>
      <w:r>
        <w:rPr>
          <w:sz w:val="22"/>
          <w:szCs w:val="22"/>
        </w:rPr>
        <w:t>Be as creative as you like. Pick from the list below</w:t>
      </w:r>
      <w:r w:rsidR="005A0409">
        <w:rPr>
          <w:sz w:val="22"/>
          <w:szCs w:val="22"/>
        </w:rPr>
        <w:t xml:space="preserve"> or come up with your own. </w:t>
      </w:r>
    </w:p>
    <w:p w14:paraId="3ECF65D0" w14:textId="514C07E6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23566">
        <w:rPr>
          <w:sz w:val="22"/>
          <w:szCs w:val="22"/>
        </w:rPr>
        <w:t>hort v</w:t>
      </w:r>
      <w:r w:rsidR="00623566" w:rsidRPr="00623566">
        <w:rPr>
          <w:sz w:val="22"/>
          <w:szCs w:val="22"/>
        </w:rPr>
        <w:t>ideo</w:t>
      </w:r>
      <w:r>
        <w:rPr>
          <w:sz w:val="22"/>
          <w:szCs w:val="22"/>
        </w:rPr>
        <w:t xml:space="preserve"> (30 seconds max)</w:t>
      </w:r>
    </w:p>
    <w:p w14:paraId="08587510" w14:textId="6442592E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623566">
        <w:rPr>
          <w:sz w:val="22"/>
          <w:szCs w:val="22"/>
        </w:rPr>
        <w:t>oice recording</w:t>
      </w:r>
      <w:r>
        <w:rPr>
          <w:sz w:val="22"/>
          <w:szCs w:val="22"/>
        </w:rPr>
        <w:t xml:space="preserve"> (45 seconds max)</w:t>
      </w:r>
    </w:p>
    <w:p w14:paraId="044871FA" w14:textId="6285B956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23566">
        <w:rPr>
          <w:sz w:val="22"/>
          <w:szCs w:val="22"/>
        </w:rPr>
        <w:t>hotograph</w:t>
      </w:r>
      <w:r>
        <w:rPr>
          <w:sz w:val="22"/>
          <w:szCs w:val="22"/>
        </w:rPr>
        <w:t>s (5 max)</w:t>
      </w:r>
    </w:p>
    <w:p w14:paraId="79E8FE86" w14:textId="1E0FCCC7" w:rsidR="005A0409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Drawing/painting (send the best photographs you can)</w:t>
      </w:r>
    </w:p>
    <w:p w14:paraId="6033B268" w14:textId="233DFE41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23566">
        <w:rPr>
          <w:sz w:val="22"/>
          <w:szCs w:val="22"/>
        </w:rPr>
        <w:t>oem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spokenword</w:t>
      </w:r>
      <w:proofErr w:type="spellEnd"/>
      <w:r>
        <w:rPr>
          <w:sz w:val="22"/>
          <w:szCs w:val="22"/>
        </w:rPr>
        <w:t xml:space="preserve"> (send photographs or record your voice. One min max)</w:t>
      </w:r>
    </w:p>
    <w:p w14:paraId="33B0903E" w14:textId="442E8A53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623566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="00623566">
        <w:rPr>
          <w:sz w:val="22"/>
          <w:szCs w:val="22"/>
        </w:rPr>
        <w:t>ry entry</w:t>
      </w:r>
      <w:r>
        <w:rPr>
          <w:sz w:val="22"/>
          <w:szCs w:val="22"/>
        </w:rPr>
        <w:t xml:space="preserve"> (send document or record your voice, 1 minute max)</w:t>
      </w:r>
    </w:p>
    <w:p w14:paraId="0B56AEE9" w14:textId="7AC2322F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23566">
        <w:rPr>
          <w:sz w:val="22"/>
          <w:szCs w:val="22"/>
        </w:rPr>
        <w:t>oundscape</w:t>
      </w:r>
      <w:r>
        <w:rPr>
          <w:sz w:val="22"/>
          <w:szCs w:val="22"/>
        </w:rPr>
        <w:t xml:space="preserve"> (send MP3 or video, 1 minute max)</w:t>
      </w:r>
    </w:p>
    <w:p w14:paraId="0DC4EBCD" w14:textId="760D4CE1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23566">
        <w:rPr>
          <w:sz w:val="22"/>
          <w:szCs w:val="22"/>
        </w:rPr>
        <w:t>ong</w:t>
      </w:r>
      <w:r>
        <w:rPr>
          <w:sz w:val="22"/>
          <w:szCs w:val="22"/>
        </w:rPr>
        <w:t xml:space="preserve"> (2 minutes max) </w:t>
      </w:r>
    </w:p>
    <w:p w14:paraId="39618F2B" w14:textId="3F60D84C" w:rsidR="00623566" w:rsidRDefault="005A0409" w:rsidP="006235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623566">
        <w:rPr>
          <w:sz w:val="22"/>
          <w:szCs w:val="22"/>
        </w:rPr>
        <w:t>usical composition or performance</w:t>
      </w:r>
      <w:r>
        <w:rPr>
          <w:sz w:val="22"/>
          <w:szCs w:val="22"/>
        </w:rPr>
        <w:t xml:space="preserve"> (2 minutes max) </w:t>
      </w:r>
    </w:p>
    <w:p w14:paraId="784DA889" w14:textId="5D203004" w:rsidR="00623566" w:rsidRPr="005A0409" w:rsidRDefault="005A0409" w:rsidP="00B349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623566">
        <w:rPr>
          <w:sz w:val="22"/>
          <w:szCs w:val="22"/>
        </w:rPr>
        <w:t xml:space="preserve">ance or movement </w:t>
      </w:r>
      <w:r>
        <w:rPr>
          <w:sz w:val="22"/>
          <w:szCs w:val="22"/>
        </w:rPr>
        <w:t>(45 seconds max)</w:t>
      </w:r>
    </w:p>
    <w:p w14:paraId="162AD7CC" w14:textId="77777777" w:rsidR="00623566" w:rsidRDefault="00623566" w:rsidP="00B349E5">
      <w:pPr>
        <w:rPr>
          <w:sz w:val="22"/>
          <w:szCs w:val="22"/>
        </w:rPr>
      </w:pPr>
    </w:p>
    <w:p w14:paraId="413E35A9" w14:textId="0330FE16" w:rsidR="005A0409" w:rsidRDefault="005A0409" w:rsidP="00B349E5">
      <w:pPr>
        <w:rPr>
          <w:b/>
          <w:bCs/>
          <w:sz w:val="22"/>
          <w:szCs w:val="22"/>
        </w:rPr>
      </w:pPr>
      <w:r w:rsidRPr="005A0409">
        <w:rPr>
          <w:b/>
          <w:bCs/>
          <w:sz w:val="22"/>
          <w:szCs w:val="22"/>
        </w:rPr>
        <w:t>Which young people</w:t>
      </w:r>
      <w:r>
        <w:rPr>
          <w:b/>
          <w:bCs/>
          <w:sz w:val="22"/>
          <w:szCs w:val="22"/>
        </w:rPr>
        <w:t>?</w:t>
      </w:r>
    </w:p>
    <w:p w14:paraId="099056DB" w14:textId="6892A545" w:rsidR="005A0409" w:rsidRPr="005A0409" w:rsidRDefault="005A0409" w:rsidP="00B349E5">
      <w:pPr>
        <w:rPr>
          <w:sz w:val="22"/>
          <w:szCs w:val="22"/>
        </w:rPr>
      </w:pPr>
      <w:r w:rsidRPr="005A0409">
        <w:rPr>
          <w:sz w:val="22"/>
          <w:szCs w:val="22"/>
        </w:rPr>
        <w:t>We would like responses</w:t>
      </w:r>
      <w:r>
        <w:rPr>
          <w:sz w:val="22"/>
          <w:szCs w:val="22"/>
        </w:rPr>
        <w:t xml:space="preserve"> from a range of age</w:t>
      </w:r>
      <w:r w:rsidR="002012A7">
        <w:rPr>
          <w:sz w:val="22"/>
          <w:szCs w:val="22"/>
        </w:rPr>
        <w:t xml:space="preserve"> groups (10 – 18)</w:t>
      </w:r>
    </w:p>
    <w:p w14:paraId="4C6FD341" w14:textId="41002C85" w:rsidR="002012A7" w:rsidRDefault="002012A7" w:rsidP="002012A7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623566">
        <w:rPr>
          <w:sz w:val="22"/>
          <w:szCs w:val="22"/>
        </w:rPr>
        <w:t>If you have any further questions</w:t>
      </w:r>
      <w:r>
        <w:rPr>
          <w:sz w:val="22"/>
          <w:szCs w:val="22"/>
        </w:rPr>
        <w:t xml:space="preserve"> please don’t hesitate to get in touch. </w:t>
      </w:r>
    </w:p>
    <w:p w14:paraId="56E2F337" w14:textId="306C0913" w:rsidR="002466F5" w:rsidRPr="00623566" w:rsidRDefault="002466F5">
      <w:pPr>
        <w:rPr>
          <w:sz w:val="22"/>
          <w:szCs w:val="22"/>
        </w:rPr>
      </w:pPr>
    </w:p>
    <w:p w14:paraId="3BA4D86C" w14:textId="2F743792" w:rsidR="00623566" w:rsidRPr="00623566" w:rsidRDefault="00623566">
      <w:pPr>
        <w:rPr>
          <w:sz w:val="22"/>
          <w:szCs w:val="22"/>
        </w:rPr>
      </w:pPr>
    </w:p>
    <w:sectPr w:rsidR="00623566" w:rsidRPr="00623566" w:rsidSect="002012A7">
      <w:headerReference w:type="default" r:id="rId8"/>
      <w:footerReference w:type="default" r:id="rId9"/>
      <w:pgSz w:w="11900" w:h="16840"/>
      <w:pgMar w:top="558" w:right="1104" w:bottom="9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2CE4" w14:textId="77777777" w:rsidR="00816792" w:rsidRDefault="00816792" w:rsidP="006C37DB">
      <w:r>
        <w:separator/>
      </w:r>
    </w:p>
  </w:endnote>
  <w:endnote w:type="continuationSeparator" w:id="0">
    <w:p w14:paraId="49A9643B" w14:textId="77777777" w:rsidR="00816792" w:rsidRDefault="00816792" w:rsidP="006C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EB4D" w14:textId="614121F3" w:rsidR="006C37DB" w:rsidRDefault="006C37D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C05606" wp14:editId="030738EE">
          <wp:simplePos x="0" y="0"/>
          <wp:positionH relativeFrom="column">
            <wp:posOffset>3350260</wp:posOffset>
          </wp:positionH>
          <wp:positionV relativeFrom="paragraph">
            <wp:posOffset>-277495</wp:posOffset>
          </wp:positionV>
          <wp:extent cx="2992755" cy="679450"/>
          <wp:effectExtent l="0" t="0" r="4445" b="6350"/>
          <wp:wrapTight wrapText="bothSides">
            <wp:wrapPolygon edited="0">
              <wp:start x="0" y="0"/>
              <wp:lineTo x="0" y="21398"/>
              <wp:lineTo x="21540" y="21398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engage_LOGO_Slogan_St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1" t="15522" r="4448" b="69617"/>
                  <a:stretch/>
                </pic:blipFill>
                <pic:spPr bwMode="auto">
                  <a:xfrm>
                    <a:off x="0" y="0"/>
                    <a:ext cx="2992755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A6E9" w14:textId="77777777" w:rsidR="00816792" w:rsidRDefault="00816792" w:rsidP="006C37DB">
      <w:r>
        <w:separator/>
      </w:r>
    </w:p>
  </w:footnote>
  <w:footnote w:type="continuationSeparator" w:id="0">
    <w:p w14:paraId="1870765B" w14:textId="77777777" w:rsidR="00816792" w:rsidRDefault="00816792" w:rsidP="006C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F69D" w14:textId="3051846B" w:rsidR="006C37DB" w:rsidRDefault="006C37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F2589" wp14:editId="51C1F73C">
          <wp:simplePos x="0" y="0"/>
          <wp:positionH relativeFrom="column">
            <wp:posOffset>4581970</wp:posOffset>
          </wp:positionH>
          <wp:positionV relativeFrom="paragraph">
            <wp:posOffset>-340360</wp:posOffset>
          </wp:positionV>
          <wp:extent cx="1760220" cy="1424940"/>
          <wp:effectExtent l="0" t="0" r="0" b="0"/>
          <wp:wrapTight wrapText="bothSides">
            <wp:wrapPolygon edited="0">
              <wp:start x="7325" y="1733"/>
              <wp:lineTo x="1403" y="2118"/>
              <wp:lineTo x="935" y="2310"/>
              <wp:lineTo x="935" y="20214"/>
              <wp:lineTo x="14805" y="20214"/>
              <wp:lineTo x="19013" y="19829"/>
              <wp:lineTo x="20416" y="19251"/>
              <wp:lineTo x="20571" y="15401"/>
              <wp:lineTo x="19169" y="14439"/>
              <wp:lineTo x="20571" y="13668"/>
              <wp:lineTo x="20416" y="7893"/>
              <wp:lineTo x="18545" y="5198"/>
              <wp:lineTo x="20416" y="2503"/>
              <wp:lineTo x="19948" y="2118"/>
              <wp:lineTo x="14338" y="1733"/>
              <wp:lineTo x="7325" y="173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downlif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E23"/>
    <w:multiLevelType w:val="hybridMultilevel"/>
    <w:tmpl w:val="059A3910"/>
    <w:lvl w:ilvl="0" w:tplc="DF6CED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0C4053"/>
    <w:multiLevelType w:val="hybridMultilevel"/>
    <w:tmpl w:val="9C3643C2"/>
    <w:lvl w:ilvl="0" w:tplc="DEE80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B"/>
    <w:rsid w:val="00020097"/>
    <w:rsid w:val="0002106C"/>
    <w:rsid w:val="000F133C"/>
    <w:rsid w:val="001B1875"/>
    <w:rsid w:val="002012A7"/>
    <w:rsid w:val="002466F5"/>
    <w:rsid w:val="00427EB5"/>
    <w:rsid w:val="005A0409"/>
    <w:rsid w:val="00623566"/>
    <w:rsid w:val="006C37DB"/>
    <w:rsid w:val="00816792"/>
    <w:rsid w:val="00862673"/>
    <w:rsid w:val="00B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79EC"/>
  <w15:chartTrackingRefBased/>
  <w15:docId w15:val="{2FA460EA-1273-9840-B416-F216CB9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DB"/>
  </w:style>
  <w:style w:type="paragraph" w:styleId="Footer">
    <w:name w:val="footer"/>
    <w:basedOn w:val="Normal"/>
    <w:link w:val="FooterChar"/>
    <w:uiPriority w:val="99"/>
    <w:unhideWhenUsed/>
    <w:rsid w:val="006C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DB"/>
  </w:style>
  <w:style w:type="character" w:styleId="Hyperlink">
    <w:name w:val="Hyperlink"/>
    <w:basedOn w:val="DefaultParagraphFont"/>
    <w:uiPriority w:val="99"/>
    <w:unhideWhenUsed/>
    <w:rsid w:val="00020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0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ckdownlife@2eng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Morris</dc:creator>
  <cp:keywords/>
  <dc:description/>
  <cp:lastModifiedBy>Ed Morris</cp:lastModifiedBy>
  <cp:revision>1</cp:revision>
  <dcterms:created xsi:type="dcterms:W3CDTF">2020-04-28T09:19:00Z</dcterms:created>
  <dcterms:modified xsi:type="dcterms:W3CDTF">2020-04-28T13:05:00Z</dcterms:modified>
</cp:coreProperties>
</file>